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93ACB" w14:textId="77777777" w:rsidR="00C91BBE" w:rsidRDefault="00C91BBE" w:rsidP="00C91BBE">
      <w:pPr>
        <w:tabs>
          <w:tab w:val="num" w:pos="720"/>
        </w:tabs>
        <w:rPr>
          <w:rFonts w:ascii="Britannic Bold" w:hAnsi="Britannic Bold"/>
          <w:b/>
          <w:bCs/>
        </w:rPr>
      </w:pPr>
    </w:p>
    <w:p w14:paraId="1AA9F5C5" w14:textId="4547D17D" w:rsidR="00F8598A" w:rsidRDefault="00F8598A" w:rsidP="005A4B5D">
      <w:pPr>
        <w:tabs>
          <w:tab w:val="num" w:pos="720"/>
        </w:tabs>
        <w:ind w:left="360" w:hanging="360"/>
        <w:jc w:val="right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   </w:t>
      </w:r>
      <w:r w:rsidR="005A4B5D">
        <w:rPr>
          <w:rFonts w:ascii="Bahnschrift SemiLight" w:hAnsi="Bahnschrift SemiLight"/>
          <w:noProof/>
        </w:rPr>
        <w:drawing>
          <wp:inline distT="0" distB="0" distL="0" distR="0" wp14:anchorId="6F3C816C" wp14:editId="257B65DB">
            <wp:extent cx="1438275" cy="226782"/>
            <wp:effectExtent l="0" t="0" r="0" b="1905"/>
            <wp:docPr id="17108657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5733" name="Image 171086573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10" cy="23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SemiLight" w:hAnsi="Bahnschrift SemiLight"/>
        </w:rPr>
        <w:t xml:space="preserve">   </w:t>
      </w:r>
    </w:p>
    <w:p w14:paraId="09B8211E" w14:textId="3AA4D2B9" w:rsidR="005A4B5D" w:rsidRPr="005E41A9" w:rsidRDefault="005E41A9" w:rsidP="005E41A9">
      <w:pPr>
        <w:tabs>
          <w:tab w:val="num" w:pos="720"/>
        </w:tabs>
        <w:rPr>
          <w:rFonts w:ascii="Arial Black" w:hAnsi="Arial Black"/>
          <w:b/>
          <w:bCs/>
          <w:sz w:val="32"/>
          <w:szCs w:val="32"/>
        </w:rPr>
      </w:pPr>
      <w:r w:rsidRPr="005E41A9">
        <w:rPr>
          <w:rFonts w:ascii="Arial Black" w:hAnsi="Arial Black"/>
          <w:b/>
          <w:bCs/>
          <w:sz w:val="32"/>
          <w:szCs w:val="32"/>
        </w:rPr>
        <w:t xml:space="preserve">Séquence 1 : </w:t>
      </w:r>
      <w:proofErr w:type="spellStart"/>
      <w:r w:rsidRPr="005E41A9">
        <w:rPr>
          <w:rFonts w:ascii="Arial Black" w:hAnsi="Arial Black"/>
          <w:b/>
          <w:bCs/>
          <w:sz w:val="32"/>
          <w:szCs w:val="32"/>
        </w:rPr>
        <w:t>Study</w:t>
      </w:r>
      <w:proofErr w:type="spellEnd"/>
      <w:r w:rsidRPr="005E41A9">
        <w:rPr>
          <w:rFonts w:ascii="Arial Black" w:hAnsi="Arial Black"/>
          <w:b/>
          <w:bCs/>
          <w:sz w:val="32"/>
          <w:szCs w:val="32"/>
        </w:rPr>
        <w:t xml:space="preserve"> techniques and </w:t>
      </w:r>
      <w:proofErr w:type="spellStart"/>
      <w:r w:rsidRPr="005E41A9">
        <w:rPr>
          <w:rFonts w:ascii="Arial Black" w:hAnsi="Arial Black"/>
          <w:b/>
          <w:bCs/>
          <w:sz w:val="32"/>
          <w:szCs w:val="32"/>
        </w:rPr>
        <w:t>methodological</w:t>
      </w:r>
      <w:proofErr w:type="spellEnd"/>
      <w:r w:rsidRPr="005E41A9">
        <w:rPr>
          <w:rFonts w:ascii="Arial Black" w:hAnsi="Arial Black"/>
          <w:b/>
          <w:bCs/>
          <w:sz w:val="32"/>
          <w:szCs w:val="32"/>
        </w:rPr>
        <w:t xml:space="preserve"> </w:t>
      </w:r>
      <w:proofErr w:type="spellStart"/>
      <w:r w:rsidRPr="005E41A9">
        <w:rPr>
          <w:rFonts w:ascii="Arial Black" w:hAnsi="Arial Black"/>
          <w:b/>
          <w:bCs/>
          <w:sz w:val="32"/>
          <w:szCs w:val="32"/>
        </w:rPr>
        <w:t>competence</w:t>
      </w:r>
      <w:proofErr w:type="spellEnd"/>
    </w:p>
    <w:p w14:paraId="51AD06E6" w14:textId="6B6E8383" w:rsidR="00A372C3" w:rsidRPr="00F8598A" w:rsidRDefault="00F8598A" w:rsidP="00F8598A">
      <w:pPr>
        <w:tabs>
          <w:tab w:val="num" w:pos="720"/>
        </w:tabs>
        <w:jc w:val="both"/>
        <w:rPr>
          <w:rFonts w:ascii="Bahnschrift SemiLight" w:hAnsi="Bahnschrift SemiLight"/>
        </w:rPr>
      </w:pPr>
      <w:r w:rsidRPr="00F8598A">
        <w:rPr>
          <w:rFonts w:ascii="Bahnschrift SemiLight" w:hAnsi="Bahnschrift SemiLight"/>
        </w:rPr>
        <w:t xml:space="preserve">The </w:t>
      </w:r>
      <w:proofErr w:type="spellStart"/>
      <w:r w:rsidRPr="00F8598A">
        <w:rPr>
          <w:rFonts w:ascii="Bahnschrift SemiLight" w:hAnsi="Bahnschrift SemiLight"/>
        </w:rPr>
        <w:t>lesson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focuses</w:t>
      </w:r>
      <w:proofErr w:type="spellEnd"/>
      <w:r w:rsidRPr="00F8598A">
        <w:rPr>
          <w:rFonts w:ascii="Bahnschrift SemiLight" w:hAnsi="Bahnschrift SemiLight"/>
        </w:rPr>
        <w:t xml:space="preserve"> on the importance of </w:t>
      </w:r>
      <w:proofErr w:type="spellStart"/>
      <w:r w:rsidRPr="00F8598A">
        <w:rPr>
          <w:rFonts w:ascii="Bahnschrift SemiLight" w:hAnsi="Bahnschrift SemiLight"/>
        </w:rPr>
        <w:t>study</w:t>
      </w:r>
      <w:proofErr w:type="spellEnd"/>
      <w:r w:rsidRPr="00F8598A">
        <w:rPr>
          <w:rFonts w:ascii="Bahnschrift SemiLight" w:hAnsi="Bahnschrift SemiLight"/>
        </w:rPr>
        <w:t xml:space="preserve"> techniques and </w:t>
      </w:r>
      <w:proofErr w:type="spellStart"/>
      <w:r w:rsidRPr="00F8598A">
        <w:rPr>
          <w:rFonts w:ascii="Bahnschrift SemiLight" w:hAnsi="Bahnschrift SemiLight"/>
        </w:rPr>
        <w:t>strategies</w:t>
      </w:r>
      <w:proofErr w:type="spellEnd"/>
      <w:r w:rsidRPr="00F8598A">
        <w:rPr>
          <w:rFonts w:ascii="Bahnschrift SemiLight" w:hAnsi="Bahnschrift SemiLight"/>
        </w:rPr>
        <w:t xml:space="preserve"> in </w:t>
      </w:r>
      <w:proofErr w:type="spellStart"/>
      <w:r w:rsidRPr="00F8598A">
        <w:rPr>
          <w:rFonts w:ascii="Bahnschrift SemiLight" w:hAnsi="Bahnschrift SemiLight"/>
        </w:rPr>
        <w:t>enhancing</w:t>
      </w:r>
      <w:proofErr w:type="spellEnd"/>
      <w:r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learning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efficiency</w:t>
      </w:r>
      <w:proofErr w:type="spellEnd"/>
      <w:r w:rsidRPr="00F8598A">
        <w:rPr>
          <w:rFonts w:ascii="Bahnschrift SemiLight" w:hAnsi="Bahnschrift SemiLight"/>
        </w:rPr>
        <w:t xml:space="preserve"> and </w:t>
      </w:r>
      <w:proofErr w:type="spellStart"/>
      <w:r w:rsidRPr="00F8598A">
        <w:rPr>
          <w:rFonts w:ascii="Bahnschrift SemiLight" w:hAnsi="Bahnschrift SemiLight"/>
        </w:rPr>
        <w:t>achieving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academic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success</w:t>
      </w:r>
      <w:proofErr w:type="spellEnd"/>
      <w:r w:rsidRPr="00F8598A">
        <w:rPr>
          <w:rFonts w:ascii="Bahnschrift SemiLight" w:hAnsi="Bahnschrift SemiLight"/>
        </w:rPr>
        <w:t xml:space="preserve">, </w:t>
      </w:r>
      <w:proofErr w:type="spellStart"/>
      <w:r w:rsidRPr="00F8598A">
        <w:rPr>
          <w:rFonts w:ascii="Bahnschrift SemiLight" w:hAnsi="Bahnschrift SemiLight"/>
        </w:rPr>
        <w:t>particularly</w:t>
      </w:r>
      <w:proofErr w:type="spellEnd"/>
      <w:r w:rsidRPr="00F8598A">
        <w:rPr>
          <w:rFonts w:ascii="Bahnschrift SemiLight" w:hAnsi="Bahnschrift SemiLight"/>
        </w:rPr>
        <w:t xml:space="preserve"> in the </w:t>
      </w:r>
      <w:proofErr w:type="spellStart"/>
      <w:r w:rsidRPr="00F8598A">
        <w:rPr>
          <w:rFonts w:ascii="Bahnschrift SemiLight" w:hAnsi="Bahnschrift SemiLight"/>
        </w:rPr>
        <w:t>context</w:t>
      </w:r>
      <w:proofErr w:type="spellEnd"/>
      <w:r w:rsidRPr="00F8598A">
        <w:rPr>
          <w:rFonts w:ascii="Bahnschrift SemiLight" w:hAnsi="Bahnschrift SemiLight"/>
        </w:rPr>
        <w:t xml:space="preserve"> of </w:t>
      </w:r>
      <w:proofErr w:type="spellStart"/>
      <w:r w:rsidRPr="00F8598A">
        <w:rPr>
          <w:rFonts w:ascii="Bahnschrift SemiLight" w:hAnsi="Bahnschrift SemiLight"/>
        </w:rPr>
        <w:t>Technical</w:t>
      </w:r>
      <w:proofErr w:type="spellEnd"/>
      <w:r w:rsidRPr="00F8598A">
        <w:rPr>
          <w:rFonts w:ascii="Bahnschrift SemiLight" w:hAnsi="Bahnschrift SemiLight"/>
        </w:rPr>
        <w:t xml:space="preserve"> English. It </w:t>
      </w:r>
      <w:proofErr w:type="spellStart"/>
      <w:r w:rsidRPr="00F8598A">
        <w:rPr>
          <w:rFonts w:ascii="Bahnschrift SemiLight" w:hAnsi="Bahnschrift SemiLight"/>
        </w:rPr>
        <w:t>begins</w:t>
      </w:r>
      <w:proofErr w:type="spellEnd"/>
      <w:r w:rsidRPr="00F8598A">
        <w:rPr>
          <w:rFonts w:ascii="Bahnschrift SemiLight" w:hAnsi="Bahnschrift SemiLight"/>
        </w:rPr>
        <w:t xml:space="preserve"> by </w:t>
      </w:r>
      <w:proofErr w:type="spellStart"/>
      <w:r w:rsidRPr="00F8598A">
        <w:rPr>
          <w:rFonts w:ascii="Bahnschrift SemiLight" w:hAnsi="Bahnschrift SemiLight"/>
        </w:rPr>
        <w:t>emphasizing</w:t>
      </w:r>
      <w:proofErr w:type="spellEnd"/>
      <w:r w:rsidRPr="00F8598A">
        <w:rPr>
          <w:rFonts w:ascii="Bahnschrift SemiLight" w:hAnsi="Bahnschrift SemiLight"/>
        </w:rPr>
        <w:t xml:space="preserve"> the </w:t>
      </w:r>
      <w:proofErr w:type="spellStart"/>
      <w:r w:rsidRPr="00F8598A">
        <w:rPr>
          <w:rFonts w:ascii="Bahnschrift SemiLight" w:hAnsi="Bahnschrift SemiLight"/>
        </w:rPr>
        <w:t>role</w:t>
      </w:r>
      <w:proofErr w:type="spellEnd"/>
      <w:r w:rsidRPr="00F8598A">
        <w:rPr>
          <w:rFonts w:ascii="Bahnschrift SemiLight" w:hAnsi="Bahnschrift SemiLight"/>
        </w:rPr>
        <w:t xml:space="preserve"> of </w:t>
      </w:r>
      <w:proofErr w:type="spellStart"/>
      <w:r w:rsidRPr="00F8598A">
        <w:rPr>
          <w:rFonts w:ascii="Bahnschrift SemiLight" w:hAnsi="Bahnschrift SemiLight"/>
        </w:rPr>
        <w:t>study</w:t>
      </w:r>
      <w:proofErr w:type="spellEnd"/>
      <w:r w:rsidRPr="00F8598A">
        <w:rPr>
          <w:rFonts w:ascii="Bahnschrift SemiLight" w:hAnsi="Bahnschrift SemiLight"/>
        </w:rPr>
        <w:t xml:space="preserve"> techniques in </w:t>
      </w:r>
      <w:proofErr w:type="spellStart"/>
      <w:r w:rsidRPr="00F8598A">
        <w:rPr>
          <w:rFonts w:ascii="Bahnschrift SemiLight" w:hAnsi="Bahnschrift SemiLight"/>
        </w:rPr>
        <w:t>aiding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students</w:t>
      </w:r>
      <w:proofErr w:type="spellEnd"/>
      <w:r w:rsidRPr="00F8598A">
        <w:rPr>
          <w:rFonts w:ascii="Bahnschrift SemiLight" w:hAnsi="Bahnschrift SemiLight"/>
        </w:rPr>
        <w:t xml:space="preserve"> to process, </w:t>
      </w:r>
      <w:proofErr w:type="spellStart"/>
      <w:r w:rsidRPr="00F8598A">
        <w:rPr>
          <w:rFonts w:ascii="Bahnschrift SemiLight" w:hAnsi="Bahnschrift SemiLight"/>
        </w:rPr>
        <w:t>organize</w:t>
      </w:r>
      <w:proofErr w:type="spellEnd"/>
      <w:r w:rsidRPr="00F8598A">
        <w:rPr>
          <w:rFonts w:ascii="Bahnschrift SemiLight" w:hAnsi="Bahnschrift SemiLight"/>
        </w:rPr>
        <w:t xml:space="preserve">, and </w:t>
      </w:r>
      <w:proofErr w:type="spellStart"/>
      <w:r w:rsidRPr="00F8598A">
        <w:rPr>
          <w:rFonts w:ascii="Bahnschrift SemiLight" w:hAnsi="Bahnschrift SemiLight"/>
        </w:rPr>
        <w:t>retain</w:t>
      </w:r>
      <w:proofErr w:type="spellEnd"/>
      <w:r w:rsidRPr="00F8598A">
        <w:rPr>
          <w:rFonts w:ascii="Bahnschrift SemiLight" w:hAnsi="Bahnschrift SemiLight"/>
        </w:rPr>
        <w:t xml:space="preserve"> information </w:t>
      </w:r>
      <w:proofErr w:type="spellStart"/>
      <w:r w:rsidRPr="00F8598A">
        <w:rPr>
          <w:rFonts w:ascii="Bahnschrift SemiLight" w:hAnsi="Bahnschrift SemiLight"/>
        </w:rPr>
        <w:t>effectively</w:t>
      </w:r>
      <w:proofErr w:type="spellEnd"/>
      <w:r w:rsidRPr="00F8598A">
        <w:rPr>
          <w:rFonts w:ascii="Bahnschrift SemiLight" w:hAnsi="Bahnschrift SemiLight"/>
        </w:rPr>
        <w:t xml:space="preserve">, </w:t>
      </w:r>
      <w:proofErr w:type="spellStart"/>
      <w:r w:rsidRPr="00F8598A">
        <w:rPr>
          <w:rFonts w:ascii="Bahnschrift SemiLight" w:hAnsi="Bahnschrift SemiLight"/>
        </w:rPr>
        <w:t>with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examples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such</w:t>
      </w:r>
      <w:proofErr w:type="spellEnd"/>
      <w:r w:rsidRPr="00F8598A">
        <w:rPr>
          <w:rFonts w:ascii="Bahnschrift SemiLight" w:hAnsi="Bahnschrift SemiLight"/>
        </w:rPr>
        <w:t xml:space="preserve"> as </w:t>
      </w:r>
      <w:proofErr w:type="spellStart"/>
      <w:r w:rsidRPr="00F8598A">
        <w:rPr>
          <w:rFonts w:ascii="Bahnschrift SemiLight" w:hAnsi="Bahnschrift SemiLight"/>
        </w:rPr>
        <w:t>highlighting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text</w:t>
      </w:r>
      <w:proofErr w:type="spellEnd"/>
      <w:r w:rsidRPr="00F8598A">
        <w:rPr>
          <w:rFonts w:ascii="Bahnschrift SemiLight" w:hAnsi="Bahnschrift SemiLight"/>
        </w:rPr>
        <w:t xml:space="preserve"> and </w:t>
      </w:r>
      <w:proofErr w:type="spellStart"/>
      <w:r w:rsidRPr="00F8598A">
        <w:rPr>
          <w:rFonts w:ascii="Bahnschrift SemiLight" w:hAnsi="Bahnschrift SemiLight"/>
        </w:rPr>
        <w:t>creating</w:t>
      </w:r>
      <w:proofErr w:type="spellEnd"/>
      <w:r w:rsidRPr="00F8598A">
        <w:rPr>
          <w:rFonts w:ascii="Bahnschrift SemiLight" w:hAnsi="Bahnschrift SemiLight"/>
        </w:rPr>
        <w:t xml:space="preserve"> flashcards. </w:t>
      </w:r>
      <w:proofErr w:type="spellStart"/>
      <w:r w:rsidRPr="00F8598A">
        <w:rPr>
          <w:rFonts w:ascii="Bahnschrift SemiLight" w:hAnsi="Bahnschrift SemiLight"/>
        </w:rPr>
        <w:t>Additionally</w:t>
      </w:r>
      <w:proofErr w:type="spellEnd"/>
      <w:r w:rsidRPr="00F8598A">
        <w:rPr>
          <w:rFonts w:ascii="Bahnschrift SemiLight" w:hAnsi="Bahnschrift SemiLight"/>
        </w:rPr>
        <w:t xml:space="preserve">, </w:t>
      </w:r>
      <w:proofErr w:type="spellStart"/>
      <w:r w:rsidRPr="00F8598A">
        <w:rPr>
          <w:rFonts w:ascii="Bahnschrift SemiLight" w:hAnsi="Bahnschrift SemiLight"/>
        </w:rPr>
        <w:t>it</w:t>
      </w:r>
      <w:proofErr w:type="spellEnd"/>
      <w:r w:rsidRPr="00F8598A">
        <w:rPr>
          <w:rFonts w:ascii="Bahnschrift SemiLight" w:hAnsi="Bahnschrift SemiLight"/>
        </w:rPr>
        <w:t xml:space="preserve"> highlights the </w:t>
      </w:r>
      <w:proofErr w:type="spellStart"/>
      <w:r w:rsidRPr="00F8598A">
        <w:rPr>
          <w:rFonts w:ascii="Bahnschrift SemiLight" w:hAnsi="Bahnschrift SemiLight"/>
        </w:rPr>
        <w:t>broader</w:t>
      </w:r>
      <w:proofErr w:type="spellEnd"/>
      <w:r w:rsidRPr="00F8598A">
        <w:rPr>
          <w:rFonts w:ascii="Bahnschrift SemiLight" w:hAnsi="Bahnschrift SemiLight"/>
        </w:rPr>
        <w:t xml:space="preserve"> scope of </w:t>
      </w:r>
      <w:proofErr w:type="spellStart"/>
      <w:r w:rsidRPr="00F8598A">
        <w:rPr>
          <w:rFonts w:ascii="Bahnschrift SemiLight" w:hAnsi="Bahnschrift SemiLight"/>
        </w:rPr>
        <w:t>study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strategies</w:t>
      </w:r>
      <w:proofErr w:type="spellEnd"/>
      <w:r w:rsidRPr="00F8598A">
        <w:rPr>
          <w:rFonts w:ascii="Bahnschrift SemiLight" w:hAnsi="Bahnschrift SemiLight"/>
        </w:rPr>
        <w:t xml:space="preserve">, </w:t>
      </w:r>
      <w:proofErr w:type="spellStart"/>
      <w:r w:rsidRPr="00F8598A">
        <w:rPr>
          <w:rFonts w:ascii="Bahnschrift SemiLight" w:hAnsi="Bahnschrift SemiLight"/>
        </w:rPr>
        <w:t>which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encompass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holistic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approaches</w:t>
      </w:r>
      <w:proofErr w:type="spellEnd"/>
      <w:r w:rsidRPr="00F8598A">
        <w:rPr>
          <w:rFonts w:ascii="Bahnschrift SemiLight" w:hAnsi="Bahnschrift SemiLight"/>
        </w:rPr>
        <w:t xml:space="preserve"> to </w:t>
      </w:r>
      <w:proofErr w:type="spellStart"/>
      <w:r w:rsidRPr="00F8598A">
        <w:rPr>
          <w:rFonts w:ascii="Bahnschrift SemiLight" w:hAnsi="Bahnschrift SemiLight"/>
        </w:rPr>
        <w:t>learning</w:t>
      </w:r>
      <w:proofErr w:type="spellEnd"/>
      <w:r w:rsidRPr="00F8598A">
        <w:rPr>
          <w:rFonts w:ascii="Bahnschrift SemiLight" w:hAnsi="Bahnschrift SemiLight"/>
        </w:rPr>
        <w:t xml:space="preserve">, </w:t>
      </w:r>
      <w:proofErr w:type="spellStart"/>
      <w:r w:rsidRPr="00F8598A">
        <w:rPr>
          <w:rFonts w:ascii="Bahnschrift SemiLight" w:hAnsi="Bahnschrift SemiLight"/>
        </w:rPr>
        <w:t>including</w:t>
      </w:r>
      <w:proofErr w:type="spellEnd"/>
      <w:r w:rsidRPr="00F8598A">
        <w:rPr>
          <w:rFonts w:ascii="Bahnschrift SemiLight" w:hAnsi="Bahnschrift SemiLight"/>
        </w:rPr>
        <w:t xml:space="preserve"> time management, goal setting, and motivation. By </w:t>
      </w:r>
      <w:proofErr w:type="spellStart"/>
      <w:r w:rsidRPr="00F8598A">
        <w:rPr>
          <w:rFonts w:ascii="Bahnschrift SemiLight" w:hAnsi="Bahnschrift SemiLight"/>
        </w:rPr>
        <w:t>understanding</w:t>
      </w:r>
      <w:proofErr w:type="spellEnd"/>
      <w:r w:rsidRPr="00F8598A">
        <w:rPr>
          <w:rFonts w:ascii="Bahnschrift SemiLight" w:hAnsi="Bahnschrift SemiLight"/>
        </w:rPr>
        <w:t xml:space="preserve"> and </w:t>
      </w:r>
      <w:proofErr w:type="spellStart"/>
      <w:r w:rsidRPr="00F8598A">
        <w:rPr>
          <w:rFonts w:ascii="Bahnschrift SemiLight" w:hAnsi="Bahnschrift SemiLight"/>
        </w:rPr>
        <w:t>implementing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both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study</w:t>
      </w:r>
      <w:proofErr w:type="spellEnd"/>
      <w:r w:rsidRPr="00F8598A">
        <w:rPr>
          <w:rFonts w:ascii="Bahnschrift SemiLight" w:hAnsi="Bahnschrift SemiLight"/>
        </w:rPr>
        <w:t xml:space="preserve"> techniques and </w:t>
      </w:r>
      <w:proofErr w:type="spellStart"/>
      <w:r w:rsidRPr="00F8598A">
        <w:rPr>
          <w:rFonts w:ascii="Bahnschrift SemiLight" w:hAnsi="Bahnschrift SemiLight"/>
        </w:rPr>
        <w:t>strategies</w:t>
      </w:r>
      <w:proofErr w:type="spellEnd"/>
      <w:r w:rsidRPr="00F8598A">
        <w:rPr>
          <w:rFonts w:ascii="Bahnschrift SemiLight" w:hAnsi="Bahnschrift SemiLight"/>
        </w:rPr>
        <w:t xml:space="preserve">, </w:t>
      </w:r>
      <w:proofErr w:type="spellStart"/>
      <w:r w:rsidRPr="00F8598A">
        <w:rPr>
          <w:rFonts w:ascii="Bahnschrift SemiLight" w:hAnsi="Bahnschrift SemiLight"/>
        </w:rPr>
        <w:t>students</w:t>
      </w:r>
      <w:proofErr w:type="spellEnd"/>
      <w:r w:rsidRPr="00F8598A">
        <w:rPr>
          <w:rFonts w:ascii="Bahnschrift SemiLight" w:hAnsi="Bahnschrift SemiLight"/>
        </w:rPr>
        <w:t xml:space="preserve"> can </w:t>
      </w:r>
      <w:proofErr w:type="spellStart"/>
      <w:r w:rsidRPr="00F8598A">
        <w:rPr>
          <w:rFonts w:ascii="Bahnschrift SemiLight" w:hAnsi="Bahnschrift SemiLight"/>
        </w:rPr>
        <w:t>optimize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their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learning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experience</w:t>
      </w:r>
      <w:proofErr w:type="spellEnd"/>
      <w:r w:rsidRPr="00F8598A">
        <w:rPr>
          <w:rFonts w:ascii="Bahnschrift SemiLight" w:hAnsi="Bahnschrift SemiLight"/>
        </w:rPr>
        <w:t xml:space="preserve">, </w:t>
      </w:r>
      <w:proofErr w:type="spellStart"/>
      <w:r w:rsidRPr="00F8598A">
        <w:rPr>
          <w:rFonts w:ascii="Bahnschrift SemiLight" w:hAnsi="Bahnschrift SemiLight"/>
        </w:rPr>
        <w:t>leading</w:t>
      </w:r>
      <w:proofErr w:type="spellEnd"/>
      <w:r w:rsidRPr="00F8598A">
        <w:rPr>
          <w:rFonts w:ascii="Bahnschrift SemiLight" w:hAnsi="Bahnschrift SemiLight"/>
        </w:rPr>
        <w:t xml:space="preserve"> to </w:t>
      </w:r>
      <w:proofErr w:type="spellStart"/>
      <w:r w:rsidRPr="00F8598A">
        <w:rPr>
          <w:rFonts w:ascii="Bahnschrift SemiLight" w:hAnsi="Bahnschrift SemiLight"/>
        </w:rPr>
        <w:t>improved</w:t>
      </w:r>
      <w:proofErr w:type="spellEnd"/>
      <w:r w:rsidRPr="00F8598A">
        <w:rPr>
          <w:rFonts w:ascii="Bahnschrift SemiLight" w:hAnsi="Bahnschrift SemiLight"/>
        </w:rPr>
        <w:t xml:space="preserve"> performance and the </w:t>
      </w:r>
      <w:proofErr w:type="spellStart"/>
      <w:r w:rsidRPr="00F8598A">
        <w:rPr>
          <w:rFonts w:ascii="Bahnschrift SemiLight" w:hAnsi="Bahnschrift SemiLight"/>
        </w:rPr>
        <w:t>attainment</w:t>
      </w:r>
      <w:proofErr w:type="spellEnd"/>
      <w:r w:rsidRPr="00F8598A">
        <w:rPr>
          <w:rFonts w:ascii="Bahnschrift SemiLight" w:hAnsi="Bahnschrift SemiLight"/>
        </w:rPr>
        <w:t xml:space="preserve"> of </w:t>
      </w:r>
      <w:proofErr w:type="spellStart"/>
      <w:r w:rsidRPr="00F8598A">
        <w:rPr>
          <w:rFonts w:ascii="Bahnschrift SemiLight" w:hAnsi="Bahnschrift SemiLight"/>
        </w:rPr>
        <w:t>their</w:t>
      </w:r>
      <w:proofErr w:type="spellEnd"/>
      <w:r w:rsidRPr="00F8598A">
        <w:rPr>
          <w:rFonts w:ascii="Bahnschrift SemiLight" w:hAnsi="Bahnschrift SemiLight"/>
        </w:rPr>
        <w:t xml:space="preserve"> </w:t>
      </w:r>
      <w:proofErr w:type="spellStart"/>
      <w:r w:rsidRPr="00F8598A">
        <w:rPr>
          <w:rFonts w:ascii="Bahnschrift SemiLight" w:hAnsi="Bahnschrift SemiLight"/>
        </w:rPr>
        <w:t>educational</w:t>
      </w:r>
      <w:proofErr w:type="spellEnd"/>
      <w:r w:rsidRPr="00F8598A">
        <w:rPr>
          <w:rFonts w:ascii="Bahnschrift SemiLight" w:hAnsi="Bahnschrift SemiLight"/>
        </w:rPr>
        <w:t xml:space="preserve"> objectives.</w:t>
      </w:r>
    </w:p>
    <w:p w14:paraId="116EA0BA" w14:textId="257697DF" w:rsidR="00A372C3" w:rsidRPr="00A372C3" w:rsidRDefault="00A372C3" w:rsidP="00A372C3">
      <w:pPr>
        <w:tabs>
          <w:tab w:val="num" w:pos="720"/>
        </w:tabs>
        <w:ind w:left="720" w:hanging="360"/>
        <w:rPr>
          <w:rFonts w:ascii="Britannic Bold" w:hAnsi="Britannic Bold"/>
          <w:b/>
          <w:bCs/>
        </w:rPr>
      </w:pPr>
      <w:r w:rsidRPr="00A372C3">
        <w:rPr>
          <w:rFonts w:ascii="Britannic Bold" w:hAnsi="Britannic Bold"/>
          <w:b/>
          <w:bCs/>
        </w:rPr>
        <w:t>Q</w:t>
      </w:r>
      <w:r>
        <w:rPr>
          <w:rFonts w:ascii="Britannic Bold" w:hAnsi="Britannic Bold"/>
          <w:b/>
          <w:bCs/>
        </w:rPr>
        <w:t>CM</w:t>
      </w:r>
    </w:p>
    <w:p w14:paraId="221B7BEB" w14:textId="77777777" w:rsidR="00A372C3" w:rsidRPr="00A372C3" w:rsidRDefault="00A372C3" w:rsidP="00A372C3">
      <w:pPr>
        <w:numPr>
          <w:ilvl w:val="0"/>
          <w:numId w:val="1"/>
        </w:numPr>
        <w:rPr>
          <w:rFonts w:ascii="Bahnschrift SemiLight" w:hAnsi="Bahnschrift SemiLight"/>
        </w:rPr>
      </w:pPr>
      <w:proofErr w:type="spellStart"/>
      <w:r w:rsidRPr="00A372C3">
        <w:rPr>
          <w:rFonts w:ascii="Bahnschrift SemiLight" w:hAnsi="Bahnschrift SemiLight"/>
        </w:rPr>
        <w:t>What</w:t>
      </w:r>
      <w:proofErr w:type="spellEnd"/>
      <w:r w:rsidRPr="00A372C3">
        <w:rPr>
          <w:rFonts w:ascii="Bahnschrift SemiLight" w:hAnsi="Bahnschrift SemiLight"/>
        </w:rPr>
        <w:t xml:space="preserve"> is the </w:t>
      </w:r>
      <w:proofErr w:type="spellStart"/>
      <w:r w:rsidRPr="00A372C3">
        <w:rPr>
          <w:rFonts w:ascii="Bahnschrift SemiLight" w:hAnsi="Bahnschrift SemiLight"/>
        </w:rPr>
        <w:t>primary</w:t>
      </w:r>
      <w:proofErr w:type="spellEnd"/>
      <w:r w:rsidRPr="00A372C3">
        <w:rPr>
          <w:rFonts w:ascii="Bahnschrift SemiLight" w:hAnsi="Bahnschrift SemiLight"/>
        </w:rPr>
        <w:t xml:space="preserve"> focus of </w:t>
      </w:r>
      <w:proofErr w:type="spellStart"/>
      <w:r w:rsidRPr="00A372C3">
        <w:rPr>
          <w:rFonts w:ascii="Bahnschrift SemiLight" w:hAnsi="Bahnschrift SemiLight"/>
        </w:rPr>
        <w:t>Sequence</w:t>
      </w:r>
      <w:proofErr w:type="spellEnd"/>
      <w:r w:rsidRPr="00A372C3">
        <w:rPr>
          <w:rFonts w:ascii="Bahnschrift SemiLight" w:hAnsi="Bahnschrift SemiLight"/>
        </w:rPr>
        <w:t xml:space="preserve"> 1 in the </w:t>
      </w:r>
      <w:proofErr w:type="spellStart"/>
      <w:r w:rsidRPr="00A372C3">
        <w:rPr>
          <w:rFonts w:ascii="Bahnschrift SemiLight" w:hAnsi="Bahnschrift SemiLight"/>
        </w:rPr>
        <w:t>context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proofErr w:type="gramStart"/>
      <w:r w:rsidRPr="00A372C3">
        <w:rPr>
          <w:rFonts w:ascii="Bahnschrift SemiLight" w:hAnsi="Bahnschrift SemiLight"/>
        </w:rPr>
        <w:t>provided</w:t>
      </w:r>
      <w:proofErr w:type="spellEnd"/>
      <w:r w:rsidRPr="00A372C3">
        <w:rPr>
          <w:rFonts w:ascii="Bahnschrift SemiLight" w:hAnsi="Bahnschrift SemiLight"/>
        </w:rPr>
        <w:t>?</w:t>
      </w:r>
      <w:proofErr w:type="gramEnd"/>
      <w:r w:rsidRPr="00A372C3">
        <w:rPr>
          <w:rFonts w:ascii="Bahnschrift SemiLight" w:hAnsi="Bahnschrift SemiLight"/>
        </w:rPr>
        <w:t xml:space="preserve"> a) </w:t>
      </w:r>
      <w:proofErr w:type="spellStart"/>
      <w:r w:rsidRPr="00A372C3">
        <w:rPr>
          <w:rFonts w:ascii="Bahnschrift SemiLight" w:hAnsi="Bahnschrift SemiLight"/>
        </w:rPr>
        <w:t>Understanding</w:t>
      </w:r>
      <w:proofErr w:type="spellEnd"/>
      <w:r w:rsidRPr="00A372C3">
        <w:rPr>
          <w:rFonts w:ascii="Bahnschrift SemiLight" w:hAnsi="Bahnschrift SemiLight"/>
        </w:rPr>
        <w:t xml:space="preserve"> the </w:t>
      </w:r>
      <w:proofErr w:type="spellStart"/>
      <w:r w:rsidRPr="00A372C3">
        <w:rPr>
          <w:rFonts w:ascii="Bahnschrift SemiLight" w:hAnsi="Bahnschrift SemiLight"/>
        </w:rPr>
        <w:t>meaning</w:t>
      </w:r>
      <w:proofErr w:type="spellEnd"/>
      <w:r w:rsidRPr="00A372C3">
        <w:rPr>
          <w:rFonts w:ascii="Bahnschrift SemiLight" w:hAnsi="Bahnschrift SemiLight"/>
        </w:rPr>
        <w:t xml:space="preserve"> of </w:t>
      </w:r>
      <w:proofErr w:type="spellStart"/>
      <w:r w:rsidRPr="00A372C3">
        <w:rPr>
          <w:rFonts w:ascii="Bahnschrift SemiLight" w:hAnsi="Bahnschrift SemiLight"/>
        </w:rPr>
        <w:t>words</w:t>
      </w:r>
      <w:proofErr w:type="spellEnd"/>
      <w:r w:rsidRPr="00A372C3">
        <w:rPr>
          <w:rFonts w:ascii="Bahnschrift SemiLight" w:hAnsi="Bahnschrift SemiLight"/>
        </w:rPr>
        <w:t xml:space="preserve"> and </w:t>
      </w:r>
      <w:proofErr w:type="spellStart"/>
      <w:r w:rsidRPr="00A372C3">
        <w:rPr>
          <w:rFonts w:ascii="Bahnschrift SemiLight" w:hAnsi="Bahnschrift SemiLight"/>
        </w:rPr>
        <w:t>gestures</w:t>
      </w:r>
      <w:proofErr w:type="spellEnd"/>
      <w:r w:rsidRPr="00A372C3">
        <w:rPr>
          <w:rFonts w:ascii="Bahnschrift SemiLight" w:hAnsi="Bahnschrift SemiLight"/>
        </w:rPr>
        <w:t xml:space="preserve"> b) </w:t>
      </w:r>
      <w:proofErr w:type="spellStart"/>
      <w:r w:rsidRPr="00A372C3">
        <w:rPr>
          <w:rFonts w:ascii="Bahnschrift SemiLight" w:hAnsi="Bahnschrift SemiLight"/>
        </w:rPr>
        <w:t>Enhancing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skills</w:t>
      </w:r>
      <w:proofErr w:type="spellEnd"/>
      <w:r w:rsidRPr="00A372C3">
        <w:rPr>
          <w:rFonts w:ascii="Bahnschrift SemiLight" w:hAnsi="Bahnschrift SemiLight"/>
        </w:rPr>
        <w:t xml:space="preserve"> and techniques c) </w:t>
      </w:r>
      <w:proofErr w:type="spellStart"/>
      <w:r w:rsidRPr="00A372C3">
        <w:rPr>
          <w:rFonts w:ascii="Bahnschrift SemiLight" w:hAnsi="Bahnschrift SemiLight"/>
        </w:rPr>
        <w:t>Developing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comprehensive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strategies</w:t>
      </w:r>
      <w:proofErr w:type="spellEnd"/>
      <w:r w:rsidRPr="00A372C3">
        <w:rPr>
          <w:rFonts w:ascii="Bahnschrift SemiLight" w:hAnsi="Bahnschrift SemiLight"/>
        </w:rPr>
        <w:t xml:space="preserve"> d) </w:t>
      </w:r>
      <w:proofErr w:type="spellStart"/>
      <w:r w:rsidRPr="00A372C3">
        <w:rPr>
          <w:rFonts w:ascii="Bahnschrift SemiLight" w:hAnsi="Bahnschrift SemiLight"/>
        </w:rPr>
        <w:t>Exploring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complex</w:t>
      </w:r>
      <w:proofErr w:type="spellEnd"/>
      <w:r w:rsidRPr="00A372C3">
        <w:rPr>
          <w:rFonts w:ascii="Bahnschrift SemiLight" w:hAnsi="Bahnschrift SemiLight"/>
        </w:rPr>
        <w:t xml:space="preserve"> notions of </w:t>
      </w:r>
      <w:proofErr w:type="spellStart"/>
      <w:r w:rsidRPr="00A372C3">
        <w:rPr>
          <w:rFonts w:ascii="Bahnschrift SemiLight" w:hAnsi="Bahnschrift SemiLight"/>
        </w:rPr>
        <w:t>meaning</w:t>
      </w:r>
      <w:proofErr w:type="spellEnd"/>
      <w:r w:rsidRPr="00A372C3">
        <w:rPr>
          <w:rFonts w:ascii="Bahnschrift SemiLight" w:hAnsi="Bahnschrift SemiLight"/>
        </w:rPr>
        <w:t xml:space="preserve"> and </w:t>
      </w:r>
      <w:proofErr w:type="spellStart"/>
      <w:r w:rsidRPr="00A372C3">
        <w:rPr>
          <w:rFonts w:ascii="Bahnschrift SemiLight" w:hAnsi="Bahnschrift SemiLight"/>
        </w:rPr>
        <w:t>understanding</w:t>
      </w:r>
      <w:proofErr w:type="spellEnd"/>
    </w:p>
    <w:p w14:paraId="136DB1AD" w14:textId="77777777" w:rsidR="00A372C3" w:rsidRPr="00A372C3" w:rsidRDefault="00A372C3" w:rsidP="00A372C3">
      <w:pPr>
        <w:numPr>
          <w:ilvl w:val="0"/>
          <w:numId w:val="1"/>
        </w:numPr>
        <w:rPr>
          <w:rFonts w:ascii="Bahnschrift SemiLight" w:hAnsi="Bahnschrift SemiLight"/>
        </w:rPr>
      </w:pPr>
      <w:proofErr w:type="spellStart"/>
      <w:r w:rsidRPr="00A372C3">
        <w:rPr>
          <w:rFonts w:ascii="Bahnschrift SemiLight" w:hAnsi="Bahnschrift SemiLight"/>
        </w:rPr>
        <w:t>According</w:t>
      </w:r>
      <w:proofErr w:type="spellEnd"/>
      <w:r w:rsidRPr="00A372C3">
        <w:rPr>
          <w:rFonts w:ascii="Bahnschrift SemiLight" w:hAnsi="Bahnschrift SemiLight"/>
        </w:rPr>
        <w:t xml:space="preserve"> to the </w:t>
      </w:r>
      <w:proofErr w:type="spellStart"/>
      <w:r w:rsidRPr="00A372C3">
        <w:rPr>
          <w:rFonts w:ascii="Bahnschrift SemiLight" w:hAnsi="Bahnschrift SemiLight"/>
        </w:rPr>
        <w:t>text</w:t>
      </w:r>
      <w:proofErr w:type="spellEnd"/>
      <w:r w:rsidRPr="00A372C3">
        <w:rPr>
          <w:rFonts w:ascii="Bahnschrift SemiLight" w:hAnsi="Bahnschrift SemiLight"/>
        </w:rPr>
        <w:t xml:space="preserve">, </w:t>
      </w:r>
      <w:proofErr w:type="spellStart"/>
      <w:r w:rsidRPr="00A372C3">
        <w:rPr>
          <w:rFonts w:ascii="Bahnschrift SemiLight" w:hAnsi="Bahnschrift SemiLight"/>
        </w:rPr>
        <w:t>what</w:t>
      </w:r>
      <w:proofErr w:type="spellEnd"/>
      <w:r w:rsidRPr="00A372C3">
        <w:rPr>
          <w:rFonts w:ascii="Bahnschrift SemiLight" w:hAnsi="Bahnschrift SemiLight"/>
        </w:rPr>
        <w:t xml:space="preserve"> do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techniques </w:t>
      </w:r>
      <w:proofErr w:type="spellStart"/>
      <w:r w:rsidRPr="00A372C3">
        <w:rPr>
          <w:rFonts w:ascii="Bahnschrift SemiLight" w:hAnsi="Bahnschrift SemiLight"/>
        </w:rPr>
        <w:t>primarily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proofErr w:type="gramStart"/>
      <w:r w:rsidRPr="00A372C3">
        <w:rPr>
          <w:rFonts w:ascii="Bahnschrift SemiLight" w:hAnsi="Bahnschrift SemiLight"/>
        </w:rPr>
        <w:t>emphasize</w:t>
      </w:r>
      <w:proofErr w:type="spellEnd"/>
      <w:r w:rsidRPr="00A372C3">
        <w:rPr>
          <w:rFonts w:ascii="Bahnschrift SemiLight" w:hAnsi="Bahnschrift SemiLight"/>
        </w:rPr>
        <w:t>?</w:t>
      </w:r>
      <w:proofErr w:type="gramEnd"/>
      <w:r w:rsidRPr="00A372C3">
        <w:rPr>
          <w:rFonts w:ascii="Bahnschrift SemiLight" w:hAnsi="Bahnschrift SemiLight"/>
        </w:rPr>
        <w:t xml:space="preserve"> a) Time management and goal setting b) </w:t>
      </w:r>
      <w:proofErr w:type="spellStart"/>
      <w:r w:rsidRPr="00A372C3">
        <w:rPr>
          <w:rFonts w:ascii="Bahnschrift SemiLight" w:hAnsi="Bahnschrift SemiLight"/>
        </w:rPr>
        <w:t>Creating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schedules</w:t>
      </w:r>
      <w:proofErr w:type="spellEnd"/>
      <w:r w:rsidRPr="00A372C3">
        <w:rPr>
          <w:rFonts w:ascii="Bahnschrift SemiLight" w:hAnsi="Bahnschrift SemiLight"/>
        </w:rPr>
        <w:t xml:space="preserve"> c) </w:t>
      </w:r>
      <w:proofErr w:type="spellStart"/>
      <w:r w:rsidRPr="00A372C3">
        <w:rPr>
          <w:rFonts w:ascii="Bahnschrift SemiLight" w:hAnsi="Bahnschrift SemiLight"/>
        </w:rPr>
        <w:t>Holistic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approaches</w:t>
      </w:r>
      <w:proofErr w:type="spellEnd"/>
      <w:r w:rsidRPr="00A372C3">
        <w:rPr>
          <w:rFonts w:ascii="Bahnschrift SemiLight" w:hAnsi="Bahnschrift SemiLight"/>
        </w:rPr>
        <w:t xml:space="preserve"> to </w:t>
      </w:r>
      <w:proofErr w:type="spellStart"/>
      <w:r w:rsidRPr="00A372C3">
        <w:rPr>
          <w:rFonts w:ascii="Bahnschrift SemiLight" w:hAnsi="Bahnschrift SemiLight"/>
        </w:rPr>
        <w:t>learning</w:t>
      </w:r>
      <w:proofErr w:type="spellEnd"/>
      <w:r w:rsidRPr="00A372C3">
        <w:rPr>
          <w:rFonts w:ascii="Bahnschrift SemiLight" w:hAnsi="Bahnschrift SemiLight"/>
        </w:rPr>
        <w:t xml:space="preserve"> d) Survey, Question, Read, Recite, and </w:t>
      </w:r>
      <w:proofErr w:type="spellStart"/>
      <w:r w:rsidRPr="00A372C3">
        <w:rPr>
          <w:rFonts w:ascii="Bahnschrift SemiLight" w:hAnsi="Bahnschrift SemiLight"/>
        </w:rPr>
        <w:t>Review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method</w:t>
      </w:r>
      <w:proofErr w:type="spellEnd"/>
    </w:p>
    <w:p w14:paraId="72460260" w14:textId="77777777" w:rsidR="00A372C3" w:rsidRPr="00A372C3" w:rsidRDefault="00A372C3" w:rsidP="00A372C3">
      <w:pPr>
        <w:numPr>
          <w:ilvl w:val="0"/>
          <w:numId w:val="1"/>
        </w:numPr>
        <w:rPr>
          <w:rFonts w:ascii="Bahnschrift SemiLight" w:hAnsi="Bahnschrift SemiLight"/>
        </w:rPr>
      </w:pPr>
      <w:proofErr w:type="spellStart"/>
      <w:r w:rsidRPr="00A372C3">
        <w:rPr>
          <w:rFonts w:ascii="Bahnschrift SemiLight" w:hAnsi="Bahnschrift SemiLight"/>
        </w:rPr>
        <w:t>Which</w:t>
      </w:r>
      <w:proofErr w:type="spellEnd"/>
      <w:r w:rsidRPr="00A372C3">
        <w:rPr>
          <w:rFonts w:ascii="Bahnschrift SemiLight" w:hAnsi="Bahnschrift SemiLight"/>
        </w:rPr>
        <w:t xml:space="preserve"> of the </w:t>
      </w:r>
      <w:proofErr w:type="spellStart"/>
      <w:r w:rsidRPr="00A372C3">
        <w:rPr>
          <w:rFonts w:ascii="Bahnschrift SemiLight" w:hAnsi="Bahnschrift SemiLight"/>
        </w:rPr>
        <w:t>following</w:t>
      </w:r>
      <w:proofErr w:type="spellEnd"/>
      <w:r w:rsidRPr="00A372C3">
        <w:rPr>
          <w:rFonts w:ascii="Bahnschrift SemiLight" w:hAnsi="Bahnschrift SemiLight"/>
        </w:rPr>
        <w:t xml:space="preserve"> best </w:t>
      </w:r>
      <w:proofErr w:type="spellStart"/>
      <w:r w:rsidRPr="00A372C3">
        <w:rPr>
          <w:rFonts w:ascii="Bahnschrift SemiLight" w:hAnsi="Bahnschrift SemiLight"/>
        </w:rPr>
        <w:t>defines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strategies</w:t>
      </w:r>
      <w:proofErr w:type="spellEnd"/>
      <w:r w:rsidRPr="00A372C3">
        <w:rPr>
          <w:rFonts w:ascii="Bahnschrift SemiLight" w:hAnsi="Bahnschrift SemiLight"/>
        </w:rPr>
        <w:t xml:space="preserve"> as </w:t>
      </w:r>
      <w:proofErr w:type="spellStart"/>
      <w:r w:rsidRPr="00A372C3">
        <w:rPr>
          <w:rFonts w:ascii="Bahnschrift SemiLight" w:hAnsi="Bahnschrift SemiLight"/>
        </w:rPr>
        <w:t>described</w:t>
      </w:r>
      <w:proofErr w:type="spellEnd"/>
      <w:r w:rsidRPr="00A372C3">
        <w:rPr>
          <w:rFonts w:ascii="Bahnschrift SemiLight" w:hAnsi="Bahnschrift SemiLight"/>
        </w:rPr>
        <w:t xml:space="preserve"> in the </w:t>
      </w:r>
      <w:proofErr w:type="spellStart"/>
      <w:proofErr w:type="gramStart"/>
      <w:r w:rsidRPr="00A372C3">
        <w:rPr>
          <w:rFonts w:ascii="Bahnschrift SemiLight" w:hAnsi="Bahnschrift SemiLight"/>
        </w:rPr>
        <w:t>context</w:t>
      </w:r>
      <w:proofErr w:type="spellEnd"/>
      <w:r w:rsidRPr="00A372C3">
        <w:rPr>
          <w:rFonts w:ascii="Bahnschrift SemiLight" w:hAnsi="Bahnschrift SemiLight"/>
        </w:rPr>
        <w:t>?</w:t>
      </w:r>
      <w:proofErr w:type="gramEnd"/>
      <w:r w:rsidRPr="00A372C3">
        <w:rPr>
          <w:rFonts w:ascii="Bahnschrift SemiLight" w:hAnsi="Bahnschrift SemiLight"/>
        </w:rPr>
        <w:t xml:space="preserve"> a) </w:t>
      </w:r>
      <w:proofErr w:type="spellStart"/>
      <w:r w:rsidRPr="00A372C3">
        <w:rPr>
          <w:rFonts w:ascii="Bahnschrift SemiLight" w:hAnsi="Bahnschrift SemiLight"/>
        </w:rPr>
        <w:t>Specific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methods</w:t>
      </w:r>
      <w:proofErr w:type="spellEnd"/>
      <w:r w:rsidRPr="00A372C3">
        <w:rPr>
          <w:rFonts w:ascii="Bahnschrift SemiLight" w:hAnsi="Bahnschrift SemiLight"/>
        </w:rPr>
        <w:t xml:space="preserve"> for </w:t>
      </w:r>
      <w:proofErr w:type="spellStart"/>
      <w:r w:rsidRPr="00A372C3">
        <w:rPr>
          <w:rFonts w:ascii="Bahnschrift SemiLight" w:hAnsi="Bahnschrift SemiLight"/>
        </w:rPr>
        <w:t>organizing</w:t>
      </w:r>
      <w:proofErr w:type="spellEnd"/>
      <w:r w:rsidRPr="00A372C3">
        <w:rPr>
          <w:rFonts w:ascii="Bahnschrift SemiLight" w:hAnsi="Bahnschrift SemiLight"/>
        </w:rPr>
        <w:t xml:space="preserve"> information b) </w:t>
      </w:r>
      <w:proofErr w:type="spellStart"/>
      <w:r w:rsidRPr="00A372C3">
        <w:rPr>
          <w:rFonts w:ascii="Bahnschrift SemiLight" w:hAnsi="Bahnschrift SemiLight"/>
        </w:rPr>
        <w:t>Task-oriented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approaches</w:t>
      </w:r>
      <w:proofErr w:type="spellEnd"/>
      <w:r w:rsidRPr="00A372C3">
        <w:rPr>
          <w:rFonts w:ascii="Bahnschrift SemiLight" w:hAnsi="Bahnschrift SemiLight"/>
        </w:rPr>
        <w:t xml:space="preserve"> for </w:t>
      </w:r>
      <w:proofErr w:type="spellStart"/>
      <w:r w:rsidRPr="00A372C3">
        <w:rPr>
          <w:rFonts w:ascii="Bahnschrift SemiLight" w:hAnsi="Bahnschrift SemiLight"/>
        </w:rPr>
        <w:t>academic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tasks</w:t>
      </w:r>
      <w:proofErr w:type="spellEnd"/>
      <w:r w:rsidRPr="00A372C3">
        <w:rPr>
          <w:rFonts w:ascii="Bahnschrift SemiLight" w:hAnsi="Bahnschrift SemiLight"/>
        </w:rPr>
        <w:t xml:space="preserve"> c) </w:t>
      </w:r>
      <w:proofErr w:type="spellStart"/>
      <w:r w:rsidRPr="00A372C3">
        <w:rPr>
          <w:rFonts w:ascii="Bahnschrift SemiLight" w:hAnsi="Bahnschrift SemiLight"/>
        </w:rPr>
        <w:t>Broader</w:t>
      </w:r>
      <w:proofErr w:type="spellEnd"/>
      <w:r w:rsidRPr="00A372C3">
        <w:rPr>
          <w:rFonts w:ascii="Bahnschrift SemiLight" w:hAnsi="Bahnschrift SemiLight"/>
        </w:rPr>
        <w:t xml:space="preserve"> plans for </w:t>
      </w:r>
      <w:proofErr w:type="spellStart"/>
      <w:r w:rsidRPr="00A372C3">
        <w:rPr>
          <w:rFonts w:ascii="Bahnschrift SemiLight" w:hAnsi="Bahnschrift SemiLight"/>
        </w:rPr>
        <w:t>achieving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learning</w:t>
      </w:r>
      <w:proofErr w:type="spellEnd"/>
      <w:r w:rsidRPr="00A372C3">
        <w:rPr>
          <w:rFonts w:ascii="Bahnschrift SemiLight" w:hAnsi="Bahnschrift SemiLight"/>
        </w:rPr>
        <w:t xml:space="preserve"> objectives d) </w:t>
      </w:r>
      <w:proofErr w:type="spellStart"/>
      <w:r w:rsidRPr="00A372C3">
        <w:rPr>
          <w:rFonts w:ascii="Bahnschrift SemiLight" w:hAnsi="Bahnschrift SemiLight"/>
        </w:rPr>
        <w:t>Practical</w:t>
      </w:r>
      <w:proofErr w:type="spellEnd"/>
      <w:r w:rsidRPr="00A372C3">
        <w:rPr>
          <w:rFonts w:ascii="Bahnschrift SemiLight" w:hAnsi="Bahnschrift SemiLight"/>
        </w:rPr>
        <w:t xml:space="preserve"> techniques for </w:t>
      </w:r>
      <w:proofErr w:type="spellStart"/>
      <w:r w:rsidRPr="00A372C3">
        <w:rPr>
          <w:rFonts w:ascii="Bahnschrift SemiLight" w:hAnsi="Bahnschrift SemiLight"/>
        </w:rPr>
        <w:t>memorization</w:t>
      </w:r>
      <w:proofErr w:type="spellEnd"/>
    </w:p>
    <w:p w14:paraId="02D6167D" w14:textId="77777777" w:rsidR="00A372C3" w:rsidRPr="00A372C3" w:rsidRDefault="00A372C3" w:rsidP="00A372C3">
      <w:pPr>
        <w:numPr>
          <w:ilvl w:val="0"/>
          <w:numId w:val="1"/>
        </w:numPr>
        <w:rPr>
          <w:rFonts w:ascii="Bahnschrift SemiLight" w:hAnsi="Bahnschrift SemiLight"/>
        </w:rPr>
      </w:pPr>
      <w:proofErr w:type="spellStart"/>
      <w:r w:rsidRPr="00A372C3">
        <w:rPr>
          <w:rFonts w:ascii="Bahnschrift SemiLight" w:hAnsi="Bahnschrift SemiLight"/>
        </w:rPr>
        <w:t>According</w:t>
      </w:r>
      <w:proofErr w:type="spellEnd"/>
      <w:r w:rsidRPr="00A372C3">
        <w:rPr>
          <w:rFonts w:ascii="Bahnschrift SemiLight" w:hAnsi="Bahnschrift SemiLight"/>
        </w:rPr>
        <w:t xml:space="preserve"> to the </w:t>
      </w:r>
      <w:proofErr w:type="spellStart"/>
      <w:r w:rsidRPr="00A372C3">
        <w:rPr>
          <w:rFonts w:ascii="Bahnschrift SemiLight" w:hAnsi="Bahnschrift SemiLight"/>
        </w:rPr>
        <w:t>text</w:t>
      </w:r>
      <w:proofErr w:type="spellEnd"/>
      <w:r w:rsidRPr="00A372C3">
        <w:rPr>
          <w:rFonts w:ascii="Bahnschrift SemiLight" w:hAnsi="Bahnschrift SemiLight"/>
        </w:rPr>
        <w:t xml:space="preserve">, </w:t>
      </w:r>
      <w:proofErr w:type="spellStart"/>
      <w:r w:rsidRPr="00A372C3">
        <w:rPr>
          <w:rFonts w:ascii="Bahnschrift SemiLight" w:hAnsi="Bahnschrift SemiLight"/>
        </w:rPr>
        <w:t>what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is</w:t>
      </w:r>
      <w:proofErr w:type="spellEnd"/>
      <w:r w:rsidRPr="00A372C3">
        <w:rPr>
          <w:rFonts w:ascii="Bahnschrift SemiLight" w:hAnsi="Bahnschrift SemiLight"/>
        </w:rPr>
        <w:t xml:space="preserve"> one </w:t>
      </w:r>
      <w:proofErr w:type="spellStart"/>
      <w:r w:rsidRPr="00A372C3">
        <w:rPr>
          <w:rFonts w:ascii="Bahnschrift SemiLight" w:hAnsi="Bahnschrift SemiLight"/>
        </w:rPr>
        <w:t>example</w:t>
      </w:r>
      <w:proofErr w:type="spellEnd"/>
      <w:r w:rsidRPr="00A372C3">
        <w:rPr>
          <w:rFonts w:ascii="Bahnschrift SemiLight" w:hAnsi="Bahnschrift SemiLight"/>
        </w:rPr>
        <w:t xml:space="preserve"> of a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gramStart"/>
      <w:r w:rsidRPr="00A372C3">
        <w:rPr>
          <w:rFonts w:ascii="Bahnschrift SemiLight" w:hAnsi="Bahnschrift SemiLight"/>
        </w:rPr>
        <w:t>technique?</w:t>
      </w:r>
      <w:proofErr w:type="gramEnd"/>
      <w:r w:rsidRPr="00A372C3">
        <w:rPr>
          <w:rFonts w:ascii="Bahnschrift SemiLight" w:hAnsi="Bahnschrift SemiLight"/>
        </w:rPr>
        <w:t xml:space="preserve"> a) Time management b) Setting goals c) </w:t>
      </w:r>
      <w:proofErr w:type="spellStart"/>
      <w:r w:rsidRPr="00A372C3">
        <w:rPr>
          <w:rFonts w:ascii="Bahnschrift SemiLight" w:hAnsi="Bahnschrift SemiLight"/>
        </w:rPr>
        <w:t>Highlighting</w:t>
      </w:r>
      <w:proofErr w:type="spellEnd"/>
      <w:r w:rsidRPr="00A372C3">
        <w:rPr>
          <w:rFonts w:ascii="Bahnschrift SemiLight" w:hAnsi="Bahnschrift SemiLight"/>
        </w:rPr>
        <w:t xml:space="preserve"> important </w:t>
      </w:r>
      <w:proofErr w:type="spellStart"/>
      <w:r w:rsidRPr="00A372C3">
        <w:rPr>
          <w:rFonts w:ascii="Bahnschrift SemiLight" w:hAnsi="Bahnschrift SemiLight"/>
        </w:rPr>
        <w:t>text</w:t>
      </w:r>
      <w:proofErr w:type="spellEnd"/>
      <w:r w:rsidRPr="00A372C3">
        <w:rPr>
          <w:rFonts w:ascii="Bahnschrift SemiLight" w:hAnsi="Bahnschrift SemiLight"/>
        </w:rPr>
        <w:t xml:space="preserve"> d) </w:t>
      </w:r>
      <w:proofErr w:type="spellStart"/>
      <w:r w:rsidRPr="00A372C3">
        <w:rPr>
          <w:rFonts w:ascii="Bahnschrift SemiLight" w:hAnsi="Bahnschrift SemiLight"/>
        </w:rPr>
        <w:t>Implementing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retrieval</w:t>
      </w:r>
      <w:proofErr w:type="spellEnd"/>
      <w:r w:rsidRPr="00A372C3">
        <w:rPr>
          <w:rFonts w:ascii="Bahnschrift SemiLight" w:hAnsi="Bahnschrift SemiLight"/>
        </w:rPr>
        <w:t xml:space="preserve"> practice</w:t>
      </w:r>
    </w:p>
    <w:p w14:paraId="6A296564" w14:textId="77777777" w:rsidR="00A372C3" w:rsidRDefault="00A372C3" w:rsidP="00A372C3">
      <w:pPr>
        <w:numPr>
          <w:ilvl w:val="0"/>
          <w:numId w:val="1"/>
        </w:numPr>
        <w:rPr>
          <w:rFonts w:ascii="Bahnschrift SemiLight" w:hAnsi="Bahnschrift SemiLight"/>
        </w:rPr>
      </w:pPr>
      <w:proofErr w:type="spellStart"/>
      <w:r w:rsidRPr="00A372C3">
        <w:rPr>
          <w:rFonts w:ascii="Bahnschrift SemiLight" w:hAnsi="Bahnschrift SemiLight"/>
        </w:rPr>
        <w:t>What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is</w:t>
      </w:r>
      <w:proofErr w:type="spellEnd"/>
      <w:r w:rsidRPr="00A372C3">
        <w:rPr>
          <w:rFonts w:ascii="Bahnschrift SemiLight" w:hAnsi="Bahnschrift SemiLight"/>
        </w:rPr>
        <w:t xml:space="preserve"> the </w:t>
      </w:r>
      <w:proofErr w:type="spellStart"/>
      <w:r w:rsidRPr="00A372C3">
        <w:rPr>
          <w:rFonts w:ascii="Bahnschrift SemiLight" w:hAnsi="Bahnschrift SemiLight"/>
        </w:rPr>
        <w:t>significance</w:t>
      </w:r>
      <w:proofErr w:type="spellEnd"/>
      <w:r w:rsidRPr="00A372C3">
        <w:rPr>
          <w:rFonts w:ascii="Bahnschrift SemiLight" w:hAnsi="Bahnschrift SemiLight"/>
        </w:rPr>
        <w:t xml:space="preserve"> of </w:t>
      </w:r>
      <w:proofErr w:type="spellStart"/>
      <w:r w:rsidRPr="00A372C3">
        <w:rPr>
          <w:rFonts w:ascii="Bahnschrift SemiLight" w:hAnsi="Bahnschrift SemiLight"/>
        </w:rPr>
        <w:t>both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techniques and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strategies</w:t>
      </w:r>
      <w:proofErr w:type="spellEnd"/>
      <w:r w:rsidRPr="00A372C3">
        <w:rPr>
          <w:rFonts w:ascii="Bahnschrift SemiLight" w:hAnsi="Bahnschrift SemiLight"/>
        </w:rPr>
        <w:t xml:space="preserve"> in the </w:t>
      </w:r>
      <w:proofErr w:type="spellStart"/>
      <w:r w:rsidRPr="00A372C3">
        <w:rPr>
          <w:rFonts w:ascii="Bahnschrift SemiLight" w:hAnsi="Bahnschrift SemiLight"/>
        </w:rPr>
        <w:t>context</w:t>
      </w:r>
      <w:proofErr w:type="spellEnd"/>
      <w:r w:rsidRPr="00A372C3">
        <w:rPr>
          <w:rFonts w:ascii="Bahnschrift SemiLight" w:hAnsi="Bahnschrift SemiLight"/>
        </w:rPr>
        <w:t xml:space="preserve"> of </w:t>
      </w:r>
      <w:proofErr w:type="spellStart"/>
      <w:proofErr w:type="gramStart"/>
      <w:r w:rsidRPr="00A372C3">
        <w:rPr>
          <w:rFonts w:ascii="Bahnschrift SemiLight" w:hAnsi="Bahnschrift SemiLight"/>
        </w:rPr>
        <w:t>learning</w:t>
      </w:r>
      <w:proofErr w:type="spellEnd"/>
      <w:r w:rsidRPr="00A372C3">
        <w:rPr>
          <w:rFonts w:ascii="Bahnschrift SemiLight" w:hAnsi="Bahnschrift SemiLight"/>
        </w:rPr>
        <w:t>?</w:t>
      </w:r>
      <w:proofErr w:type="gramEnd"/>
      <w:r w:rsidRPr="00A372C3">
        <w:rPr>
          <w:rFonts w:ascii="Bahnschrift SemiLight" w:hAnsi="Bahnschrift SemiLight"/>
        </w:rPr>
        <w:t xml:space="preserve"> a)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techniques focus on </w:t>
      </w:r>
      <w:proofErr w:type="spellStart"/>
      <w:r w:rsidRPr="00A372C3">
        <w:rPr>
          <w:rFonts w:ascii="Bahnschrift SemiLight" w:hAnsi="Bahnschrift SemiLight"/>
        </w:rPr>
        <w:t>broader</w:t>
      </w:r>
      <w:proofErr w:type="spellEnd"/>
      <w:r w:rsidRPr="00A372C3">
        <w:rPr>
          <w:rFonts w:ascii="Bahnschrift SemiLight" w:hAnsi="Bahnschrift SemiLight"/>
        </w:rPr>
        <w:t xml:space="preserve"> plans for </w:t>
      </w:r>
      <w:proofErr w:type="spellStart"/>
      <w:r w:rsidRPr="00A372C3">
        <w:rPr>
          <w:rFonts w:ascii="Bahnschrift SemiLight" w:hAnsi="Bahnschrift SemiLight"/>
        </w:rPr>
        <w:t>learning</w:t>
      </w:r>
      <w:proofErr w:type="spellEnd"/>
      <w:r w:rsidRPr="00A372C3">
        <w:rPr>
          <w:rFonts w:ascii="Bahnschrift SemiLight" w:hAnsi="Bahnschrift SemiLight"/>
        </w:rPr>
        <w:t xml:space="preserve">. b)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strategies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emphasize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specific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methods</w:t>
      </w:r>
      <w:proofErr w:type="spellEnd"/>
      <w:r w:rsidRPr="00A372C3">
        <w:rPr>
          <w:rFonts w:ascii="Bahnschrift SemiLight" w:hAnsi="Bahnschrift SemiLight"/>
        </w:rPr>
        <w:t xml:space="preserve"> for </w:t>
      </w:r>
      <w:proofErr w:type="spellStart"/>
      <w:r w:rsidRPr="00A372C3">
        <w:rPr>
          <w:rFonts w:ascii="Bahnschrift SemiLight" w:hAnsi="Bahnschrift SemiLight"/>
        </w:rPr>
        <w:t>academic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tasks</w:t>
      </w:r>
      <w:proofErr w:type="spellEnd"/>
      <w:r w:rsidRPr="00A372C3">
        <w:rPr>
          <w:rFonts w:ascii="Bahnschrift SemiLight" w:hAnsi="Bahnschrift SemiLight"/>
        </w:rPr>
        <w:t xml:space="preserve">. c) </w:t>
      </w:r>
      <w:proofErr w:type="spellStart"/>
      <w:r w:rsidRPr="00A372C3">
        <w:rPr>
          <w:rFonts w:ascii="Bahnschrift SemiLight" w:hAnsi="Bahnschrift SemiLight"/>
        </w:rPr>
        <w:t>Both</w:t>
      </w:r>
      <w:proofErr w:type="spellEnd"/>
      <w:r w:rsidRPr="00A372C3">
        <w:rPr>
          <w:rFonts w:ascii="Bahnschrift SemiLight" w:hAnsi="Bahnschrift SemiLight"/>
        </w:rPr>
        <w:t xml:space="preserve"> are essential for effective </w:t>
      </w:r>
      <w:proofErr w:type="spellStart"/>
      <w:r w:rsidRPr="00A372C3">
        <w:rPr>
          <w:rFonts w:ascii="Bahnschrift SemiLight" w:hAnsi="Bahnschrift SemiLight"/>
        </w:rPr>
        <w:t>learning</w:t>
      </w:r>
      <w:proofErr w:type="spellEnd"/>
      <w:r w:rsidRPr="00A372C3">
        <w:rPr>
          <w:rFonts w:ascii="Bahnschrift SemiLight" w:hAnsi="Bahnschrift SemiLight"/>
        </w:rPr>
        <w:t xml:space="preserve"> and </w:t>
      </w:r>
      <w:proofErr w:type="spellStart"/>
      <w:r w:rsidRPr="00A372C3">
        <w:rPr>
          <w:rFonts w:ascii="Bahnschrift SemiLight" w:hAnsi="Bahnschrift SemiLight"/>
        </w:rPr>
        <w:t>academic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success</w:t>
      </w:r>
      <w:proofErr w:type="spellEnd"/>
      <w:r w:rsidRPr="00A372C3">
        <w:rPr>
          <w:rFonts w:ascii="Bahnschrift SemiLight" w:hAnsi="Bahnschrift SemiLight"/>
        </w:rPr>
        <w:t xml:space="preserve">. d) </w:t>
      </w:r>
      <w:proofErr w:type="spellStart"/>
      <w:r w:rsidRPr="00A372C3">
        <w:rPr>
          <w:rFonts w:ascii="Bahnschrift SemiLight" w:hAnsi="Bahnschrift SemiLight"/>
        </w:rPr>
        <w:t>Neither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techniques </w:t>
      </w:r>
      <w:proofErr w:type="spellStart"/>
      <w:r w:rsidRPr="00A372C3">
        <w:rPr>
          <w:rFonts w:ascii="Bahnschrift SemiLight" w:hAnsi="Bahnschrift SemiLight"/>
        </w:rPr>
        <w:t>nor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study</w:t>
      </w:r>
      <w:proofErr w:type="spellEnd"/>
      <w:r w:rsidRPr="00A372C3">
        <w:rPr>
          <w:rFonts w:ascii="Bahnschrift SemiLight" w:hAnsi="Bahnschrift SemiLight"/>
        </w:rPr>
        <w:t xml:space="preserve"> </w:t>
      </w:r>
      <w:proofErr w:type="spellStart"/>
      <w:r w:rsidRPr="00A372C3">
        <w:rPr>
          <w:rFonts w:ascii="Bahnschrift SemiLight" w:hAnsi="Bahnschrift SemiLight"/>
        </w:rPr>
        <w:t>strategies</w:t>
      </w:r>
      <w:proofErr w:type="spellEnd"/>
      <w:r w:rsidRPr="00A372C3">
        <w:rPr>
          <w:rFonts w:ascii="Bahnschrift SemiLight" w:hAnsi="Bahnschrift SemiLight"/>
        </w:rPr>
        <w:t xml:space="preserve"> are important for </w:t>
      </w:r>
      <w:proofErr w:type="spellStart"/>
      <w:r w:rsidRPr="00A372C3">
        <w:rPr>
          <w:rFonts w:ascii="Bahnschrift SemiLight" w:hAnsi="Bahnschrift SemiLight"/>
        </w:rPr>
        <w:t>learning</w:t>
      </w:r>
      <w:proofErr w:type="spellEnd"/>
      <w:r w:rsidRPr="00A372C3">
        <w:rPr>
          <w:rFonts w:ascii="Bahnschrift SemiLight" w:hAnsi="Bahnschrift SemiLight"/>
        </w:rPr>
        <w:t>.</w:t>
      </w:r>
    </w:p>
    <w:p w14:paraId="20E87BF2" w14:textId="241AAF29" w:rsidR="005E41A9" w:rsidRPr="005E41A9" w:rsidRDefault="005E41A9" w:rsidP="005E41A9">
      <w:pPr>
        <w:rPr>
          <w:rFonts w:ascii="Arial Black" w:hAnsi="Arial Black"/>
          <w:sz w:val="26"/>
          <w:szCs w:val="26"/>
        </w:rPr>
      </w:pPr>
      <w:proofErr w:type="spellStart"/>
      <w:r w:rsidRPr="005E41A9">
        <w:rPr>
          <w:rFonts w:ascii="Arial Black" w:hAnsi="Arial Black"/>
          <w:sz w:val="26"/>
          <w:szCs w:val="26"/>
        </w:rPr>
        <w:t>Answers</w:t>
      </w:r>
      <w:proofErr w:type="spellEnd"/>
      <w:r w:rsidRPr="005E41A9">
        <w:rPr>
          <w:rFonts w:ascii="Arial Black" w:hAnsi="Arial Black"/>
          <w:sz w:val="26"/>
          <w:szCs w:val="26"/>
        </w:rPr>
        <w:t xml:space="preserve"> </w:t>
      </w:r>
    </w:p>
    <w:p w14:paraId="154C6247" w14:textId="77777777" w:rsidR="005E41A9" w:rsidRPr="005E41A9" w:rsidRDefault="005E41A9" w:rsidP="005E41A9">
      <w:pPr>
        <w:numPr>
          <w:ilvl w:val="0"/>
          <w:numId w:val="2"/>
        </w:numPr>
        <w:rPr>
          <w:rFonts w:ascii="Bahnschrift SemiLight" w:hAnsi="Bahnschrift SemiLight"/>
        </w:rPr>
      </w:pPr>
      <w:r w:rsidRPr="005E41A9">
        <w:rPr>
          <w:rFonts w:ascii="Bahnschrift SemiLight" w:hAnsi="Bahnschrift SemiLight"/>
        </w:rPr>
        <w:t xml:space="preserve">b) </w:t>
      </w:r>
      <w:proofErr w:type="spellStart"/>
      <w:r w:rsidRPr="005E41A9">
        <w:rPr>
          <w:rFonts w:ascii="Bahnschrift SemiLight" w:hAnsi="Bahnschrift SemiLight"/>
        </w:rPr>
        <w:t>Enhancing</w:t>
      </w:r>
      <w:proofErr w:type="spellEnd"/>
      <w:r w:rsidRPr="005E41A9">
        <w:rPr>
          <w:rFonts w:ascii="Bahnschrift SemiLight" w:hAnsi="Bahnschrift SemiLight"/>
        </w:rPr>
        <w:t xml:space="preserve"> </w:t>
      </w:r>
      <w:proofErr w:type="spellStart"/>
      <w:r w:rsidRPr="005E41A9">
        <w:rPr>
          <w:rFonts w:ascii="Bahnschrift SemiLight" w:hAnsi="Bahnschrift SemiLight"/>
        </w:rPr>
        <w:t>study</w:t>
      </w:r>
      <w:proofErr w:type="spellEnd"/>
      <w:r w:rsidRPr="005E41A9">
        <w:rPr>
          <w:rFonts w:ascii="Bahnschrift SemiLight" w:hAnsi="Bahnschrift SemiLight"/>
        </w:rPr>
        <w:t xml:space="preserve"> </w:t>
      </w:r>
      <w:proofErr w:type="spellStart"/>
      <w:r w:rsidRPr="005E41A9">
        <w:rPr>
          <w:rFonts w:ascii="Bahnschrift SemiLight" w:hAnsi="Bahnschrift SemiLight"/>
        </w:rPr>
        <w:t>skills</w:t>
      </w:r>
      <w:proofErr w:type="spellEnd"/>
      <w:r w:rsidRPr="005E41A9">
        <w:rPr>
          <w:rFonts w:ascii="Bahnschrift SemiLight" w:hAnsi="Bahnschrift SemiLight"/>
        </w:rPr>
        <w:t xml:space="preserve"> and techniques</w:t>
      </w:r>
    </w:p>
    <w:p w14:paraId="2E62EAAD" w14:textId="77777777" w:rsidR="005E41A9" w:rsidRPr="005E41A9" w:rsidRDefault="005E41A9" w:rsidP="005E41A9">
      <w:pPr>
        <w:numPr>
          <w:ilvl w:val="0"/>
          <w:numId w:val="2"/>
        </w:numPr>
        <w:rPr>
          <w:rFonts w:ascii="Bahnschrift SemiLight" w:hAnsi="Bahnschrift SemiLight"/>
        </w:rPr>
      </w:pPr>
      <w:r w:rsidRPr="005E41A9">
        <w:rPr>
          <w:rFonts w:ascii="Bahnschrift SemiLight" w:hAnsi="Bahnschrift SemiLight"/>
        </w:rPr>
        <w:t>a) Time management and goal setting</w:t>
      </w:r>
    </w:p>
    <w:p w14:paraId="23D1C11F" w14:textId="77777777" w:rsidR="005E41A9" w:rsidRPr="005E41A9" w:rsidRDefault="005E41A9" w:rsidP="005E41A9">
      <w:pPr>
        <w:numPr>
          <w:ilvl w:val="0"/>
          <w:numId w:val="2"/>
        </w:numPr>
        <w:rPr>
          <w:rFonts w:ascii="Bahnschrift SemiLight" w:hAnsi="Bahnschrift SemiLight"/>
        </w:rPr>
      </w:pPr>
      <w:r w:rsidRPr="005E41A9">
        <w:rPr>
          <w:rFonts w:ascii="Bahnschrift SemiLight" w:hAnsi="Bahnschrift SemiLight"/>
        </w:rPr>
        <w:t xml:space="preserve">c) </w:t>
      </w:r>
      <w:proofErr w:type="spellStart"/>
      <w:r w:rsidRPr="005E41A9">
        <w:rPr>
          <w:rFonts w:ascii="Bahnschrift SemiLight" w:hAnsi="Bahnschrift SemiLight"/>
        </w:rPr>
        <w:t>Broader</w:t>
      </w:r>
      <w:proofErr w:type="spellEnd"/>
      <w:r w:rsidRPr="005E41A9">
        <w:rPr>
          <w:rFonts w:ascii="Bahnschrift SemiLight" w:hAnsi="Bahnschrift SemiLight"/>
        </w:rPr>
        <w:t xml:space="preserve"> plans for </w:t>
      </w:r>
      <w:proofErr w:type="spellStart"/>
      <w:r w:rsidRPr="005E41A9">
        <w:rPr>
          <w:rFonts w:ascii="Bahnschrift SemiLight" w:hAnsi="Bahnschrift SemiLight"/>
        </w:rPr>
        <w:t>achieving</w:t>
      </w:r>
      <w:proofErr w:type="spellEnd"/>
      <w:r w:rsidRPr="005E41A9">
        <w:rPr>
          <w:rFonts w:ascii="Bahnschrift SemiLight" w:hAnsi="Bahnschrift SemiLight"/>
        </w:rPr>
        <w:t xml:space="preserve"> </w:t>
      </w:r>
      <w:proofErr w:type="spellStart"/>
      <w:r w:rsidRPr="005E41A9">
        <w:rPr>
          <w:rFonts w:ascii="Bahnschrift SemiLight" w:hAnsi="Bahnschrift SemiLight"/>
        </w:rPr>
        <w:t>learning</w:t>
      </w:r>
      <w:proofErr w:type="spellEnd"/>
      <w:r w:rsidRPr="005E41A9">
        <w:rPr>
          <w:rFonts w:ascii="Bahnschrift SemiLight" w:hAnsi="Bahnschrift SemiLight"/>
        </w:rPr>
        <w:t xml:space="preserve"> objectives</w:t>
      </w:r>
    </w:p>
    <w:p w14:paraId="40EA86AC" w14:textId="77777777" w:rsidR="005E41A9" w:rsidRPr="005E41A9" w:rsidRDefault="005E41A9" w:rsidP="005E41A9">
      <w:pPr>
        <w:numPr>
          <w:ilvl w:val="0"/>
          <w:numId w:val="2"/>
        </w:numPr>
        <w:rPr>
          <w:rFonts w:ascii="Bahnschrift SemiLight" w:hAnsi="Bahnschrift SemiLight"/>
        </w:rPr>
      </w:pPr>
      <w:r w:rsidRPr="005E41A9">
        <w:rPr>
          <w:rFonts w:ascii="Bahnschrift SemiLight" w:hAnsi="Bahnschrift SemiLight"/>
        </w:rPr>
        <w:t xml:space="preserve">c) </w:t>
      </w:r>
      <w:proofErr w:type="spellStart"/>
      <w:r w:rsidRPr="005E41A9">
        <w:rPr>
          <w:rFonts w:ascii="Bahnschrift SemiLight" w:hAnsi="Bahnschrift SemiLight"/>
        </w:rPr>
        <w:t>Highlighting</w:t>
      </w:r>
      <w:proofErr w:type="spellEnd"/>
      <w:r w:rsidRPr="005E41A9">
        <w:rPr>
          <w:rFonts w:ascii="Bahnschrift SemiLight" w:hAnsi="Bahnschrift SemiLight"/>
        </w:rPr>
        <w:t xml:space="preserve"> important </w:t>
      </w:r>
      <w:proofErr w:type="spellStart"/>
      <w:r w:rsidRPr="005E41A9">
        <w:rPr>
          <w:rFonts w:ascii="Bahnschrift SemiLight" w:hAnsi="Bahnschrift SemiLight"/>
        </w:rPr>
        <w:t>text</w:t>
      </w:r>
      <w:proofErr w:type="spellEnd"/>
    </w:p>
    <w:p w14:paraId="003D481C" w14:textId="77777777" w:rsidR="005E41A9" w:rsidRPr="005E41A9" w:rsidRDefault="005E41A9" w:rsidP="005E41A9">
      <w:pPr>
        <w:numPr>
          <w:ilvl w:val="0"/>
          <w:numId w:val="2"/>
        </w:numPr>
        <w:rPr>
          <w:rFonts w:ascii="Bahnschrift SemiLight" w:hAnsi="Bahnschrift SemiLight"/>
        </w:rPr>
      </w:pPr>
      <w:r w:rsidRPr="005E41A9">
        <w:rPr>
          <w:rFonts w:ascii="Bahnschrift SemiLight" w:hAnsi="Bahnschrift SemiLight"/>
        </w:rPr>
        <w:lastRenderedPageBreak/>
        <w:t xml:space="preserve">c) </w:t>
      </w:r>
      <w:proofErr w:type="spellStart"/>
      <w:r w:rsidRPr="005E41A9">
        <w:rPr>
          <w:rFonts w:ascii="Bahnschrift SemiLight" w:hAnsi="Bahnschrift SemiLight"/>
        </w:rPr>
        <w:t>Both</w:t>
      </w:r>
      <w:proofErr w:type="spellEnd"/>
      <w:r w:rsidRPr="005E41A9">
        <w:rPr>
          <w:rFonts w:ascii="Bahnschrift SemiLight" w:hAnsi="Bahnschrift SemiLight"/>
        </w:rPr>
        <w:t xml:space="preserve"> are essential for effective </w:t>
      </w:r>
      <w:proofErr w:type="spellStart"/>
      <w:r w:rsidRPr="005E41A9">
        <w:rPr>
          <w:rFonts w:ascii="Bahnschrift SemiLight" w:hAnsi="Bahnschrift SemiLight"/>
        </w:rPr>
        <w:t>learning</w:t>
      </w:r>
      <w:proofErr w:type="spellEnd"/>
      <w:r w:rsidRPr="005E41A9">
        <w:rPr>
          <w:rFonts w:ascii="Bahnschrift SemiLight" w:hAnsi="Bahnschrift SemiLight"/>
        </w:rPr>
        <w:t xml:space="preserve"> and </w:t>
      </w:r>
      <w:proofErr w:type="spellStart"/>
      <w:r w:rsidRPr="005E41A9">
        <w:rPr>
          <w:rFonts w:ascii="Bahnschrift SemiLight" w:hAnsi="Bahnschrift SemiLight"/>
        </w:rPr>
        <w:t>academic</w:t>
      </w:r>
      <w:proofErr w:type="spellEnd"/>
      <w:r w:rsidRPr="005E41A9">
        <w:rPr>
          <w:rFonts w:ascii="Bahnschrift SemiLight" w:hAnsi="Bahnschrift SemiLight"/>
        </w:rPr>
        <w:t xml:space="preserve"> </w:t>
      </w:r>
      <w:proofErr w:type="spellStart"/>
      <w:r w:rsidRPr="005E41A9">
        <w:rPr>
          <w:rFonts w:ascii="Bahnschrift SemiLight" w:hAnsi="Bahnschrift SemiLight"/>
        </w:rPr>
        <w:t>success</w:t>
      </w:r>
      <w:proofErr w:type="spellEnd"/>
      <w:r w:rsidRPr="005E41A9">
        <w:rPr>
          <w:rFonts w:ascii="Bahnschrift SemiLight" w:hAnsi="Bahnschrift SemiLight"/>
        </w:rPr>
        <w:t>.</w:t>
      </w:r>
    </w:p>
    <w:p w14:paraId="7D3079B1" w14:textId="77777777" w:rsidR="005E41A9" w:rsidRPr="00A372C3" w:rsidRDefault="005E41A9" w:rsidP="005E41A9">
      <w:pPr>
        <w:rPr>
          <w:rFonts w:ascii="Bahnschrift SemiLight" w:hAnsi="Bahnschrift SemiLight"/>
        </w:rPr>
      </w:pPr>
    </w:p>
    <w:p w14:paraId="11C8D04F" w14:textId="77777777" w:rsidR="00880B09" w:rsidRDefault="00880B09"/>
    <w:sectPr w:rsidR="00880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1B8A" w14:textId="77777777" w:rsidR="00FB4949" w:rsidRDefault="00FB4949" w:rsidP="005A4B5D">
      <w:pPr>
        <w:spacing w:after="0" w:line="240" w:lineRule="auto"/>
      </w:pPr>
      <w:r>
        <w:separator/>
      </w:r>
    </w:p>
  </w:endnote>
  <w:endnote w:type="continuationSeparator" w:id="0">
    <w:p w14:paraId="58866656" w14:textId="77777777" w:rsidR="00FB4949" w:rsidRDefault="00FB4949" w:rsidP="005A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9F61" w14:textId="77777777" w:rsidR="00FB4949" w:rsidRDefault="00FB4949" w:rsidP="005A4B5D">
      <w:pPr>
        <w:spacing w:after="0" w:line="240" w:lineRule="auto"/>
      </w:pPr>
      <w:r>
        <w:separator/>
      </w:r>
    </w:p>
  </w:footnote>
  <w:footnote w:type="continuationSeparator" w:id="0">
    <w:p w14:paraId="4AFD46C5" w14:textId="77777777" w:rsidR="00FB4949" w:rsidRDefault="00FB4949" w:rsidP="005A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97C7D" w14:textId="522BCE41" w:rsidR="005A4B5D" w:rsidRDefault="005A4B5D">
    <w:pPr>
      <w:pStyle w:val="En-tte"/>
    </w:pPr>
    <w:r>
      <w:rPr>
        <w:noProof/>
      </w:rPr>
      <w:drawing>
        <wp:inline distT="0" distB="0" distL="0" distR="0" wp14:anchorId="75946E0C" wp14:editId="5394D9F6">
          <wp:extent cx="1609725" cy="373776"/>
          <wp:effectExtent l="0" t="0" r="0" b="0"/>
          <wp:docPr id="35637971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379711" name="Image 356379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06" cy="382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AC9375" w14:textId="77777777" w:rsidR="005A4B5D" w:rsidRDefault="005A4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F3ABF"/>
    <w:multiLevelType w:val="multilevel"/>
    <w:tmpl w:val="E9EC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E0D57"/>
    <w:multiLevelType w:val="multilevel"/>
    <w:tmpl w:val="ED84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136395">
    <w:abstractNumId w:val="1"/>
  </w:num>
  <w:num w:numId="2" w16cid:durableId="19971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C3"/>
    <w:rsid w:val="005A4B5D"/>
    <w:rsid w:val="005E41A9"/>
    <w:rsid w:val="00880B09"/>
    <w:rsid w:val="009653FC"/>
    <w:rsid w:val="00A372C3"/>
    <w:rsid w:val="00B27194"/>
    <w:rsid w:val="00C91BBE"/>
    <w:rsid w:val="00D42118"/>
    <w:rsid w:val="00F8598A"/>
    <w:rsid w:val="00F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B9904"/>
  <w15:docId w15:val="{003A055B-7B12-4E98-B57F-D380BD6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B5D"/>
  </w:style>
  <w:style w:type="paragraph" w:styleId="Pieddepage">
    <w:name w:val="footer"/>
    <w:basedOn w:val="Normal"/>
    <w:link w:val="PieddepageCar"/>
    <w:uiPriority w:val="99"/>
    <w:unhideWhenUsed/>
    <w:rsid w:val="005A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dcterms:created xsi:type="dcterms:W3CDTF">2024-03-31T09:09:00Z</dcterms:created>
  <dcterms:modified xsi:type="dcterms:W3CDTF">2024-03-31T10:54:00Z</dcterms:modified>
</cp:coreProperties>
</file>